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F1CDF6" w14:textId="1D9746C1" w:rsidR="00816216" w:rsidRPr="00222AF5" w:rsidRDefault="00222AF5" w:rsidP="00141A4C">
      <w:pPr>
        <w:pStyle w:val="Titolo"/>
      </w:pPr>
      <w:r w:rsidRPr="00222AF5">
        <w:t>ANNA CHIARA BAZZANI</w:t>
      </w:r>
    </w:p>
    <w:p w14:paraId="45E6AF1E" w14:textId="77777777" w:rsidR="00222AF5" w:rsidRDefault="00222AF5" w:rsidP="00141A4C">
      <w:r>
        <w:t>03/08/1983, Udine</w:t>
      </w:r>
    </w:p>
    <w:p w14:paraId="395E83E1" w14:textId="77777777" w:rsidR="00222AF5" w:rsidRDefault="00222AF5" w:rsidP="00141A4C">
      <w:pPr>
        <w:rPr>
          <w:lang w:bidi="it-IT"/>
        </w:rPr>
      </w:pPr>
      <w:r>
        <w:t>Residente a Ferrara</w:t>
      </w:r>
      <w:r w:rsidR="00141A4C">
        <w:rPr>
          <w:lang w:bidi="it-IT"/>
        </w:rPr>
        <w:t>  </w:t>
      </w:r>
    </w:p>
    <w:p w14:paraId="2B3E34EB" w14:textId="12E7806F" w:rsidR="00222AF5" w:rsidRDefault="00222AF5" w:rsidP="00222AF5">
      <w:hyperlink r:id="rId8" w:history="1">
        <w:r w:rsidRPr="00774A4C">
          <w:rPr>
            <w:rStyle w:val="Collegamentoipertestuale"/>
          </w:rPr>
          <w:t>annachiara.bazzani@libero.it</w:t>
        </w:r>
      </w:hyperlink>
    </w:p>
    <w:p w14:paraId="146C6057" w14:textId="77777777" w:rsidR="00222AF5" w:rsidRDefault="00222AF5" w:rsidP="00222AF5"/>
    <w:p w14:paraId="0C80ED32" w14:textId="77777777" w:rsidR="00222AF5" w:rsidRDefault="00222AF5" w:rsidP="00222AF5">
      <w:r>
        <w:t>Ruolo: Responsabile amministrativa</w:t>
      </w:r>
    </w:p>
    <w:p w14:paraId="1A92F5AC" w14:textId="77777777" w:rsidR="00222AF5" w:rsidRDefault="00222AF5" w:rsidP="00222AF5"/>
    <w:p w14:paraId="42C8A902" w14:textId="0283EFCB" w:rsidR="00222AF5" w:rsidRPr="00222AF5" w:rsidRDefault="00222AF5" w:rsidP="00222AF5">
      <w:pPr>
        <w:rPr>
          <w:color w:val="2A7B88" w:themeColor="accent1" w:themeShade="BF"/>
          <w:u w:val="single"/>
        </w:rPr>
      </w:pPr>
      <w:r w:rsidRPr="00222AF5">
        <w:rPr>
          <w:color w:val="2A7B88" w:themeColor="accent1" w:themeShade="BF"/>
          <w:u w:val="single"/>
        </w:rPr>
        <w:t>Profilo professionale</w:t>
      </w:r>
    </w:p>
    <w:p w14:paraId="0DA2AE11" w14:textId="77777777" w:rsidR="00222AF5" w:rsidRDefault="00222AF5" w:rsidP="00222AF5">
      <w:r>
        <w:t>Responsabile amministrativa con lunga esperienza nella gestione dei servizi cimiteriali per appalti comunali. Specializzata nel catasto cimiteriale, nella gestione documentale e contrattuale, nella fatturazione e nel coordinamento delle attività amministrative. Ottima predisposizione al contatto con il pubblico e solida esperienza di front office. Abituata a relazionarsi con enti pubblici, cittadini e personale operativo.</w:t>
      </w:r>
    </w:p>
    <w:p w14:paraId="34FC7F05" w14:textId="77777777" w:rsidR="00222AF5" w:rsidRDefault="00222AF5" w:rsidP="00222AF5"/>
    <w:p w14:paraId="03EE2936" w14:textId="73EA43B8" w:rsidR="00222AF5" w:rsidRPr="00222AF5" w:rsidRDefault="00222AF5" w:rsidP="00222AF5">
      <w:pPr>
        <w:rPr>
          <w:color w:val="2A7B88" w:themeColor="accent1" w:themeShade="BF"/>
          <w:u w:val="single"/>
        </w:rPr>
      </w:pPr>
      <w:r w:rsidRPr="00222AF5">
        <w:rPr>
          <w:color w:val="2A7B88" w:themeColor="accent1" w:themeShade="BF"/>
          <w:u w:val="single"/>
        </w:rPr>
        <w:t>Esperienza professionale</w:t>
      </w:r>
    </w:p>
    <w:p w14:paraId="09EC2FEB" w14:textId="77777777" w:rsidR="00222AF5" w:rsidRDefault="00222AF5" w:rsidP="00222AF5">
      <w:r>
        <w:t>2008 – oggi | Gestione servizi cimiteriali</w:t>
      </w:r>
    </w:p>
    <w:p w14:paraId="44F708DC" w14:textId="77777777" w:rsidR="00222AF5" w:rsidRDefault="00222AF5" w:rsidP="00222AF5">
      <w:r>
        <w:t>Assunta come impiegata amministrativa per la gestione dei servizi cimiteriali nell’ambito di appalti comunali a ditte private.</w:t>
      </w:r>
    </w:p>
    <w:p w14:paraId="541BCC7E" w14:textId="77777777" w:rsidR="00222AF5" w:rsidRDefault="00222AF5" w:rsidP="00222AF5">
      <w:r>
        <w:t>Attività principali:</w:t>
      </w:r>
    </w:p>
    <w:p w14:paraId="4980DF2E" w14:textId="77777777" w:rsidR="00222AF5" w:rsidRDefault="00222AF5" w:rsidP="00222AF5">
      <w:r>
        <w:tab/>
        <w:t>•</w:t>
      </w:r>
      <w:r>
        <w:tab/>
        <w:t>Gestione pratiche amministrative cimiteriali</w:t>
      </w:r>
    </w:p>
    <w:p w14:paraId="6FFEC6A4" w14:textId="77777777" w:rsidR="00222AF5" w:rsidRDefault="00222AF5" w:rsidP="00222AF5">
      <w:r>
        <w:tab/>
        <w:t>•</w:t>
      </w:r>
      <w:r>
        <w:tab/>
        <w:t>Attività di front office e contatto con il pubblico</w:t>
      </w:r>
    </w:p>
    <w:p w14:paraId="1C17871A" w14:textId="77777777" w:rsidR="00222AF5" w:rsidRDefault="00222AF5" w:rsidP="00222AF5">
      <w:r>
        <w:tab/>
        <w:t>•</w:t>
      </w:r>
      <w:r>
        <w:tab/>
        <w:t>Supporto operativo a enti committenti e cittadini</w:t>
      </w:r>
    </w:p>
    <w:p w14:paraId="4DA6BE4C" w14:textId="77777777" w:rsidR="00222AF5" w:rsidRDefault="00222AF5" w:rsidP="00222AF5">
      <w:r>
        <w:tab/>
        <w:t>•</w:t>
      </w:r>
      <w:r>
        <w:tab/>
        <w:t>Coordinamento delle procedure interne e dei flussi documentali</w:t>
      </w:r>
    </w:p>
    <w:p w14:paraId="10DF38E3" w14:textId="77777777" w:rsidR="00222AF5" w:rsidRDefault="00222AF5" w:rsidP="00222AF5"/>
    <w:p w14:paraId="5E9616AF" w14:textId="77777777" w:rsidR="00222AF5" w:rsidRDefault="00222AF5" w:rsidP="00222AF5">
      <w:r>
        <w:t>2020 – oggi | Responsabile amministrativa – Cimiteri di Comacchio</w:t>
      </w:r>
    </w:p>
    <w:p w14:paraId="3EF11695" w14:textId="77777777" w:rsidR="00222AF5" w:rsidRDefault="00222AF5" w:rsidP="00222AF5">
      <w:r>
        <w:t>Promossa responsabile amministrativa anche per la parte immobiliare relativa ai cimiteri di Comacchio.</w:t>
      </w:r>
    </w:p>
    <w:p w14:paraId="41FC3842" w14:textId="77777777" w:rsidR="00222AF5" w:rsidRDefault="00222AF5" w:rsidP="00222AF5">
      <w:r>
        <w:t>Attività principali:</w:t>
      </w:r>
    </w:p>
    <w:p w14:paraId="0407058F" w14:textId="77777777" w:rsidR="00222AF5" w:rsidRDefault="00222AF5" w:rsidP="00222AF5">
      <w:r>
        <w:tab/>
        <w:t>•</w:t>
      </w:r>
      <w:r>
        <w:tab/>
        <w:t>Gestione contratti di concessione</w:t>
      </w:r>
    </w:p>
    <w:p w14:paraId="1C6D00AA" w14:textId="77777777" w:rsidR="00222AF5" w:rsidRDefault="00222AF5" w:rsidP="00222AF5">
      <w:r>
        <w:tab/>
        <w:t>•</w:t>
      </w:r>
      <w:r>
        <w:tab/>
        <w:t>Fatturazione e controllo amministrativo</w:t>
      </w:r>
    </w:p>
    <w:p w14:paraId="1CBF38B3" w14:textId="77777777" w:rsidR="00222AF5" w:rsidRDefault="00222AF5" w:rsidP="00222AF5">
      <w:r>
        <w:tab/>
        <w:t>•</w:t>
      </w:r>
      <w:r>
        <w:tab/>
        <w:t>Relazione con il pubblico e gestione richieste</w:t>
      </w:r>
    </w:p>
    <w:p w14:paraId="6EEEF4AE" w14:textId="77777777" w:rsidR="00222AF5" w:rsidRDefault="00222AF5" w:rsidP="00222AF5">
      <w:r>
        <w:tab/>
        <w:t>•</w:t>
      </w:r>
      <w:r>
        <w:tab/>
        <w:t>Coordinamento con l’ufficio tecnico e con il Comune</w:t>
      </w:r>
    </w:p>
    <w:p w14:paraId="602DA641" w14:textId="77777777" w:rsidR="00222AF5" w:rsidRDefault="00222AF5" w:rsidP="00222AF5">
      <w:r>
        <w:lastRenderedPageBreak/>
        <w:tab/>
        <w:t>•</w:t>
      </w:r>
      <w:r>
        <w:tab/>
        <w:t>Supervisione del personale coinvolto nelle attività</w:t>
      </w:r>
    </w:p>
    <w:p w14:paraId="524FECF2" w14:textId="31E8C1B9" w:rsidR="00222AF5" w:rsidRDefault="00222AF5" w:rsidP="00222AF5"/>
    <w:p w14:paraId="5F41D7E1" w14:textId="77777777" w:rsidR="00222AF5" w:rsidRDefault="00222AF5" w:rsidP="00222AF5">
      <w:r>
        <w:t>2022 – oggi | Responsabile amministrativa – Cimitero di Codigoro</w:t>
      </w:r>
    </w:p>
    <w:p w14:paraId="7C03B604" w14:textId="77777777" w:rsidR="00222AF5" w:rsidRDefault="00222AF5" w:rsidP="00222AF5">
      <w:r>
        <w:t>Estensione della responsabilità amministrativa anche al cimitero di Codigoro.</w:t>
      </w:r>
    </w:p>
    <w:p w14:paraId="356AAB25" w14:textId="5C48454D" w:rsidR="00222AF5" w:rsidRDefault="00222AF5" w:rsidP="00222AF5">
      <w:r>
        <w:t>Attività principali:</w:t>
      </w:r>
    </w:p>
    <w:p w14:paraId="58346F4D" w14:textId="77777777" w:rsidR="00222AF5" w:rsidRDefault="00222AF5" w:rsidP="00222AF5">
      <w:r>
        <w:tab/>
        <w:t>•</w:t>
      </w:r>
      <w:r>
        <w:tab/>
        <w:t>Gestione integrata delle attività amministrative</w:t>
      </w:r>
    </w:p>
    <w:p w14:paraId="6E9EB409" w14:textId="60645211" w:rsidR="00222AF5" w:rsidRDefault="00222AF5" w:rsidP="00222AF5">
      <w:r>
        <w:tab/>
        <w:t>•</w:t>
      </w:r>
      <w:r>
        <w:tab/>
        <w:t>Monitoraggio catasto, concessioni e scadenze</w:t>
      </w:r>
    </w:p>
    <w:p w14:paraId="596DC005" w14:textId="7A8B1240" w:rsidR="00222AF5" w:rsidRDefault="00222AF5" w:rsidP="00222AF5">
      <w:r>
        <w:tab/>
        <w:t>•</w:t>
      </w:r>
      <w:r>
        <w:tab/>
        <w:t>Contatto con il pubblico e gestione front office</w:t>
      </w:r>
    </w:p>
    <w:p w14:paraId="626C584E" w14:textId="2033E372" w:rsidR="00222AF5" w:rsidRDefault="00222AF5" w:rsidP="00222AF5">
      <w:r>
        <w:tab/>
        <w:t>•</w:t>
      </w:r>
      <w:r>
        <w:tab/>
        <w:t>Applicazione e aggiornamento delle normative cimiteriali</w:t>
      </w:r>
    </w:p>
    <w:p w14:paraId="71849607" w14:textId="1CFC0546" w:rsidR="00222AF5" w:rsidRDefault="00222AF5" w:rsidP="00222AF5"/>
    <w:p w14:paraId="648FD415" w14:textId="2804706C" w:rsidR="00222AF5" w:rsidRPr="00222AF5" w:rsidRDefault="00222AF5" w:rsidP="00222AF5">
      <w:pPr>
        <w:rPr>
          <w:color w:val="2A7B88" w:themeColor="accent1" w:themeShade="BF"/>
          <w:u w:val="single"/>
        </w:rPr>
      </w:pPr>
      <w:r w:rsidRPr="00222AF5">
        <w:rPr>
          <w:color w:val="2A7B88" w:themeColor="accent1" w:themeShade="BF"/>
          <w:u w:val="single"/>
        </w:rPr>
        <w:t>Competenze principali</w:t>
      </w:r>
    </w:p>
    <w:p w14:paraId="7CC80B42" w14:textId="36DE257F" w:rsidR="00222AF5" w:rsidRDefault="00222AF5" w:rsidP="00222AF5">
      <w:r>
        <w:tab/>
        <w:t>•</w:t>
      </w:r>
      <w:r>
        <w:tab/>
        <w:t>Gestione amministrativa completa</w:t>
      </w:r>
    </w:p>
    <w:p w14:paraId="2164D6D1" w14:textId="7B75EF6F" w:rsidR="00222AF5" w:rsidRDefault="00222AF5" w:rsidP="00222AF5">
      <w:r>
        <w:tab/>
        <w:t>•</w:t>
      </w:r>
      <w:r>
        <w:tab/>
        <w:t>Front office e relazione con il pubblico</w:t>
      </w:r>
    </w:p>
    <w:p w14:paraId="3491E2DF" w14:textId="644B8D0F" w:rsidR="00222AF5" w:rsidRDefault="00222AF5" w:rsidP="00222AF5">
      <w:r>
        <w:tab/>
        <w:t>•</w:t>
      </w:r>
      <w:r>
        <w:tab/>
        <w:t>Catasto cimiteriale</w:t>
      </w:r>
    </w:p>
    <w:p w14:paraId="5BB961C6" w14:textId="77777777" w:rsidR="00222AF5" w:rsidRDefault="00222AF5" w:rsidP="00222AF5">
      <w:r>
        <w:tab/>
        <w:t>•</w:t>
      </w:r>
      <w:r>
        <w:tab/>
        <w:t>Gestione contratti di concessione</w:t>
      </w:r>
    </w:p>
    <w:p w14:paraId="71E8BDD2" w14:textId="5E37980C" w:rsidR="00222AF5" w:rsidRDefault="00222AF5" w:rsidP="00222AF5">
      <w:r>
        <w:tab/>
        <w:t>•</w:t>
      </w:r>
      <w:r>
        <w:tab/>
        <w:t>Normative cimiteriali</w:t>
      </w:r>
    </w:p>
    <w:p w14:paraId="08C719C7" w14:textId="7929DB56" w:rsidR="00222AF5" w:rsidRDefault="00222AF5" w:rsidP="00222AF5">
      <w:r>
        <w:tab/>
        <w:t>•</w:t>
      </w:r>
      <w:r>
        <w:tab/>
        <w:t>Fatturazione e software gestionali dedicati</w:t>
      </w:r>
    </w:p>
    <w:p w14:paraId="59349DC4" w14:textId="77F18ECA" w:rsidR="00222AF5" w:rsidRDefault="00222AF5" w:rsidP="00222AF5">
      <w:r>
        <w:tab/>
        <w:t>•</w:t>
      </w:r>
      <w:r>
        <w:tab/>
        <w:t>Coordinamento e gestione del personale</w:t>
      </w:r>
    </w:p>
    <w:p w14:paraId="52954410" w14:textId="5258C339" w:rsidR="00222AF5" w:rsidRDefault="00222AF5" w:rsidP="00222AF5">
      <w:r>
        <w:tab/>
        <w:t>•</w:t>
      </w:r>
      <w:r>
        <w:tab/>
        <w:t>Organizzazione e controllo dei flussi di lavoro</w:t>
      </w:r>
    </w:p>
    <w:p w14:paraId="43610E2D" w14:textId="0159304A" w:rsidR="00222AF5" w:rsidRDefault="00222AF5" w:rsidP="00222AF5">
      <w:r>
        <w:tab/>
        <w:t>•</w:t>
      </w:r>
      <w:r>
        <w:tab/>
        <w:t>Relazione con enti pubblici e appaltatori</w:t>
      </w:r>
    </w:p>
    <w:p w14:paraId="7D69B18E" w14:textId="719C60DD" w:rsidR="00222AF5" w:rsidRDefault="00222AF5" w:rsidP="00222AF5"/>
    <w:p w14:paraId="3F501B88" w14:textId="3E72DFB8" w:rsidR="00222AF5" w:rsidRPr="00222AF5" w:rsidRDefault="00222AF5" w:rsidP="00222AF5">
      <w:pPr>
        <w:rPr>
          <w:color w:val="2A7B88" w:themeColor="accent1" w:themeShade="BF"/>
          <w:u w:val="single"/>
        </w:rPr>
      </w:pPr>
      <w:r w:rsidRPr="00222AF5">
        <w:rPr>
          <w:color w:val="2A7B88" w:themeColor="accent1" w:themeShade="BF"/>
          <w:u w:val="single"/>
        </w:rPr>
        <w:t>Altre competenze e specializzazioni</w:t>
      </w:r>
    </w:p>
    <w:p w14:paraId="7F3D1961" w14:textId="254F0640" w:rsidR="00222AF5" w:rsidRDefault="00222AF5" w:rsidP="00222AF5">
      <w:r>
        <w:tab/>
        <w:t>•</w:t>
      </w:r>
      <w:r>
        <w:tab/>
        <w:t>Specializzazione nell’inserimento e aggiornamento del catasto cimiteriale</w:t>
      </w:r>
    </w:p>
    <w:p w14:paraId="6FE7B0D2" w14:textId="36FA2C23" w:rsidR="00222AF5" w:rsidRDefault="00222AF5" w:rsidP="00222AF5">
      <w:r>
        <w:tab/>
        <w:t>•</w:t>
      </w:r>
      <w:r>
        <w:tab/>
        <w:t>Uso avanzato di software gestionali per fatturazione, catasto, concessioni e documentazione amministrativa</w:t>
      </w:r>
    </w:p>
    <w:p w14:paraId="0F9C35E2" w14:textId="4299FD1D" w:rsidR="00222AF5" w:rsidRDefault="007D2A94" w:rsidP="00222AF5">
      <w:r>
        <w:rPr>
          <w:noProof/>
        </w:rPr>
        <w:drawing>
          <wp:anchor distT="0" distB="0" distL="114300" distR="114300" simplePos="0" relativeHeight="251658240" behindDoc="0" locked="0" layoutInCell="1" allowOverlap="1" wp14:anchorId="35E77CFE" wp14:editId="48FB26C2">
            <wp:simplePos x="0" y="0"/>
            <wp:positionH relativeFrom="page">
              <wp:posOffset>845820</wp:posOffset>
            </wp:positionH>
            <wp:positionV relativeFrom="page">
              <wp:posOffset>8907780</wp:posOffset>
            </wp:positionV>
            <wp:extent cx="7995920" cy="1833044"/>
            <wp:effectExtent l="0" t="0" r="5080" b="0"/>
            <wp:wrapThrough wrapText="bothSides">
              <wp:wrapPolygon edited="0">
                <wp:start x="0" y="0"/>
                <wp:lineTo x="0" y="21331"/>
                <wp:lineTo x="21562" y="21331"/>
                <wp:lineTo x="21562" y="0"/>
                <wp:lineTo x="0" y="0"/>
              </wp:wrapPolygon>
            </wp:wrapThrough>
            <wp:docPr id="1390497004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90497004" name="Immagine 1390497004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995920" cy="183304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64B9311" w14:textId="58D6C6EB" w:rsidR="00222AF5" w:rsidRDefault="00222AF5" w:rsidP="00222AF5">
      <w:r>
        <w:t xml:space="preserve">Ferrara, 25/11/2025 </w:t>
      </w:r>
    </w:p>
    <w:p w14:paraId="45B90890" w14:textId="391768FF" w:rsidR="00222AF5" w:rsidRDefault="00222AF5" w:rsidP="00222AF5"/>
    <w:p w14:paraId="62041FC3" w14:textId="41751064" w:rsidR="00222AF5" w:rsidRDefault="00222AF5" w:rsidP="00222AF5">
      <w:pPr>
        <w:ind w:left="4320" w:firstLine="720"/>
        <w:jc w:val="center"/>
      </w:pPr>
    </w:p>
    <w:sectPr w:rsidR="00222AF5" w:rsidSect="00617B26">
      <w:footerReference w:type="default" r:id="rId10"/>
      <w:pgSz w:w="11907" w:h="16839" w:code="9"/>
      <w:pgMar w:top="1008" w:right="1152" w:bottom="1152" w:left="1152" w:header="720" w:footer="720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10A0A2" w14:textId="77777777" w:rsidR="00764011" w:rsidRDefault="00764011">
      <w:pPr>
        <w:spacing w:after="0"/>
      </w:pPr>
      <w:r>
        <w:separator/>
      </w:r>
    </w:p>
  </w:endnote>
  <w:endnote w:type="continuationSeparator" w:id="0">
    <w:p w14:paraId="21838FA4" w14:textId="77777777" w:rsidR="00764011" w:rsidRDefault="00764011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GMinchoB">
    <w:altName w:val="Yu Mincho Demibold"/>
    <w:panose1 w:val="00000000000000000000"/>
    <w:charset w:val="80"/>
    <w:family w:val="roman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D6F42E" w14:textId="77777777" w:rsidR="006270A9" w:rsidRDefault="009D5933">
    <w:pPr>
      <w:pStyle w:val="Pidipagina"/>
    </w:pPr>
    <w:r>
      <w:rPr>
        <w:lang w:bidi="it-IT"/>
      </w:rPr>
      <w:t xml:space="preserve">Pagina </w:t>
    </w:r>
    <w:r>
      <w:rPr>
        <w:lang w:bidi="it-IT"/>
      </w:rPr>
      <w:fldChar w:fldCharType="begin"/>
    </w:r>
    <w:r>
      <w:rPr>
        <w:lang w:bidi="it-IT"/>
      </w:rPr>
      <w:instrText xml:space="preserve"> PAGE   \* MERGEFORMAT </w:instrText>
    </w:r>
    <w:r>
      <w:rPr>
        <w:lang w:bidi="it-IT"/>
      </w:rPr>
      <w:fldChar w:fldCharType="separate"/>
    </w:r>
    <w:r w:rsidR="00B37BB7">
      <w:rPr>
        <w:noProof/>
        <w:lang w:bidi="it-IT"/>
      </w:rPr>
      <w:t>0</w:t>
    </w:r>
    <w:r>
      <w:rPr>
        <w:noProof/>
        <w:lang w:bidi="it-IT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D8302E" w14:textId="77777777" w:rsidR="00764011" w:rsidRDefault="00764011">
      <w:pPr>
        <w:spacing w:after="0"/>
      </w:pPr>
      <w:r>
        <w:separator/>
      </w:r>
    </w:p>
  </w:footnote>
  <w:footnote w:type="continuationSeparator" w:id="0">
    <w:p w14:paraId="7042C4D4" w14:textId="77777777" w:rsidR="00764011" w:rsidRDefault="00764011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4B66D57E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5AF24DD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9386E0C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90407F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CD76DE8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4068586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DAA9E50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49629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BB2922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879E5B4C"/>
    <w:lvl w:ilvl="0">
      <w:start w:val="1"/>
      <w:numFmt w:val="bullet"/>
      <w:lvlText w:val="·"/>
      <w:lvlJc w:val="left"/>
      <w:pPr>
        <w:tabs>
          <w:tab w:val="num" w:pos="144"/>
        </w:tabs>
        <w:ind w:left="144" w:hanging="144"/>
      </w:pPr>
      <w:rPr>
        <w:rFonts w:ascii="Cambria" w:hAnsi="Cambria" w:hint="default"/>
      </w:rPr>
    </w:lvl>
  </w:abstractNum>
  <w:abstractNum w:abstractNumId="10" w15:restartNumberingAfterBreak="0">
    <w:nsid w:val="08E72B9E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 w15:restartNumberingAfterBreak="0">
    <w:nsid w:val="0A034AD0"/>
    <w:multiLevelType w:val="multilevel"/>
    <w:tmpl w:val="67B638B6"/>
    <w:lvl w:ilvl="0">
      <w:start w:val="1"/>
      <w:numFmt w:val="bullet"/>
      <w:pStyle w:val="Puntoelenco"/>
      <w:lvlText w:val="·"/>
      <w:lvlJc w:val="left"/>
      <w:pPr>
        <w:tabs>
          <w:tab w:val="num" w:pos="216"/>
        </w:tabs>
        <w:ind w:left="216" w:hanging="216"/>
      </w:pPr>
      <w:rPr>
        <w:rFonts w:ascii="Cambria" w:hAnsi="Cambria" w:hint="default"/>
      </w:rPr>
    </w:lvl>
    <w:lvl w:ilvl="1">
      <w:start w:val="1"/>
      <w:numFmt w:val="bullet"/>
      <w:lvlText w:val="o"/>
      <w:lvlJc w:val="left"/>
      <w:pPr>
        <w:tabs>
          <w:tab w:val="num" w:pos="648"/>
        </w:tabs>
        <w:ind w:left="648" w:hanging="216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1080"/>
        </w:tabs>
        <w:ind w:left="1080" w:hanging="216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1512"/>
        </w:tabs>
        <w:ind w:left="1512" w:hanging="216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1944"/>
        </w:tabs>
        <w:ind w:left="1944" w:hanging="216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2376"/>
        </w:tabs>
        <w:ind w:left="2376" w:hanging="216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2808"/>
        </w:tabs>
        <w:ind w:left="2808" w:hanging="216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3240"/>
        </w:tabs>
        <w:ind w:left="3240" w:hanging="216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3672"/>
        </w:tabs>
        <w:ind w:left="3672" w:hanging="216"/>
      </w:pPr>
      <w:rPr>
        <w:rFonts w:ascii="Wingdings" w:hAnsi="Wingdings" w:hint="default"/>
      </w:rPr>
    </w:lvl>
  </w:abstractNum>
  <w:abstractNum w:abstractNumId="12" w15:restartNumberingAfterBreak="0">
    <w:nsid w:val="0E1D32BF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27C864A0"/>
    <w:multiLevelType w:val="multilevel"/>
    <w:tmpl w:val="F42A8A2A"/>
    <w:lvl w:ilvl="0">
      <w:start w:val="1"/>
      <w:numFmt w:val="upperRoman"/>
      <w:lvlText w:val="Articolo %1."/>
      <w:lvlJc w:val="left"/>
      <w:pPr>
        <w:ind w:left="0" w:firstLine="0"/>
      </w:pPr>
    </w:lvl>
    <w:lvl w:ilvl="1">
      <w:start w:val="1"/>
      <w:numFmt w:val="decimalZero"/>
      <w:isLgl/>
      <w:lvlText w:val="Sezione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4" w15:restartNumberingAfterBreak="0">
    <w:nsid w:val="32AD436E"/>
    <w:multiLevelType w:val="multilevel"/>
    <w:tmpl w:val="72A0CD5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B683A1C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52D80155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7" w15:restartNumberingAfterBreak="0">
    <w:nsid w:val="52FC5048"/>
    <w:multiLevelType w:val="multilevel"/>
    <w:tmpl w:val="04090023"/>
    <w:lvl w:ilvl="0">
      <w:start w:val="1"/>
      <w:numFmt w:val="upperRoman"/>
      <w:lvlText w:val="Articolo %1."/>
      <w:lvlJc w:val="left"/>
      <w:pPr>
        <w:ind w:left="0" w:firstLine="0"/>
      </w:pPr>
    </w:lvl>
    <w:lvl w:ilvl="1">
      <w:start w:val="1"/>
      <w:numFmt w:val="decimalZero"/>
      <w:isLgl/>
      <w:lvlText w:val="Sezione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8" w15:restartNumberingAfterBreak="0">
    <w:nsid w:val="6D9D5ECA"/>
    <w:multiLevelType w:val="multilevel"/>
    <w:tmpl w:val="2DB03242"/>
    <w:lvl w:ilvl="0">
      <w:start w:val="1"/>
      <w:numFmt w:val="decimal"/>
      <w:pStyle w:val="Numeroelenco"/>
      <w:lvlText w:val="%1)"/>
      <w:lvlJc w:val="left"/>
      <w:pPr>
        <w:tabs>
          <w:tab w:val="num" w:pos="288"/>
        </w:tabs>
        <w:ind w:left="288" w:hanging="288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792"/>
        </w:tabs>
        <w:ind w:left="792" w:hanging="288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296"/>
        </w:tabs>
        <w:ind w:left="1296" w:hanging="288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288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304"/>
        </w:tabs>
        <w:ind w:left="2304" w:hanging="288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808"/>
        </w:tabs>
        <w:ind w:left="2808" w:hanging="288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312"/>
        </w:tabs>
        <w:ind w:left="3312" w:hanging="288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816"/>
        </w:tabs>
        <w:ind w:left="3816" w:hanging="288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4320"/>
        </w:tabs>
        <w:ind w:left="4320" w:hanging="288"/>
      </w:pPr>
      <w:rPr>
        <w:rFonts w:hint="default"/>
      </w:rPr>
    </w:lvl>
  </w:abstractNum>
  <w:abstractNum w:abstractNumId="19" w15:restartNumberingAfterBreak="0">
    <w:nsid w:val="71866955"/>
    <w:multiLevelType w:val="multilevel"/>
    <w:tmpl w:val="01684A10"/>
    <w:lvl w:ilvl="0">
      <w:start w:val="1"/>
      <w:numFmt w:val="upperRoman"/>
      <w:lvlText w:val="Articolo %1."/>
      <w:lvlJc w:val="left"/>
      <w:pPr>
        <w:ind w:left="0" w:firstLine="0"/>
      </w:pPr>
    </w:lvl>
    <w:lvl w:ilvl="1">
      <w:start w:val="1"/>
      <w:numFmt w:val="decimalZero"/>
      <w:isLgl/>
      <w:lvlText w:val="Sezione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num w:numId="1" w16cid:durableId="22832177">
    <w:abstractNumId w:val="9"/>
  </w:num>
  <w:num w:numId="2" w16cid:durableId="469591381">
    <w:abstractNumId w:val="9"/>
    <w:lvlOverride w:ilvl="0">
      <w:startOverride w:val="1"/>
    </w:lvlOverride>
  </w:num>
  <w:num w:numId="3" w16cid:durableId="655302774">
    <w:abstractNumId w:val="9"/>
    <w:lvlOverride w:ilvl="0">
      <w:startOverride w:val="1"/>
    </w:lvlOverride>
  </w:num>
  <w:num w:numId="4" w16cid:durableId="1184589402">
    <w:abstractNumId w:val="9"/>
    <w:lvlOverride w:ilvl="0">
      <w:startOverride w:val="1"/>
    </w:lvlOverride>
  </w:num>
  <w:num w:numId="5" w16cid:durableId="1845439184">
    <w:abstractNumId w:val="8"/>
  </w:num>
  <w:num w:numId="6" w16cid:durableId="588587664">
    <w:abstractNumId w:val="7"/>
  </w:num>
  <w:num w:numId="7" w16cid:durableId="1208026926">
    <w:abstractNumId w:val="6"/>
  </w:num>
  <w:num w:numId="8" w16cid:durableId="1750081113">
    <w:abstractNumId w:val="5"/>
  </w:num>
  <w:num w:numId="9" w16cid:durableId="1806772954">
    <w:abstractNumId w:val="4"/>
  </w:num>
  <w:num w:numId="10" w16cid:durableId="377317058">
    <w:abstractNumId w:val="3"/>
  </w:num>
  <w:num w:numId="11" w16cid:durableId="623736214">
    <w:abstractNumId w:val="2"/>
  </w:num>
  <w:num w:numId="12" w16cid:durableId="1291277371">
    <w:abstractNumId w:val="1"/>
  </w:num>
  <w:num w:numId="13" w16cid:durableId="2057198526">
    <w:abstractNumId w:val="0"/>
  </w:num>
  <w:num w:numId="14" w16cid:durableId="893155579">
    <w:abstractNumId w:val="13"/>
  </w:num>
  <w:num w:numId="15" w16cid:durableId="177430399">
    <w:abstractNumId w:val="16"/>
  </w:num>
  <w:num w:numId="16" w16cid:durableId="11035601">
    <w:abstractNumId w:val="12"/>
  </w:num>
  <w:num w:numId="17" w16cid:durableId="209268311">
    <w:abstractNumId w:val="15"/>
  </w:num>
  <w:num w:numId="18" w16cid:durableId="1292710384">
    <w:abstractNumId w:val="10"/>
  </w:num>
  <w:num w:numId="19" w16cid:durableId="2074228697">
    <w:abstractNumId w:val="19"/>
  </w:num>
  <w:num w:numId="20" w16cid:durableId="211770537">
    <w:abstractNumId w:val="17"/>
  </w:num>
  <w:num w:numId="21" w16cid:durableId="1672640150">
    <w:abstractNumId w:val="11"/>
  </w:num>
  <w:num w:numId="22" w16cid:durableId="526413363">
    <w:abstractNumId w:val="14"/>
  </w:num>
  <w:num w:numId="23" w16cid:durableId="1387990465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2AF5"/>
    <w:rsid w:val="000A4F59"/>
    <w:rsid w:val="00141A4C"/>
    <w:rsid w:val="001B29CF"/>
    <w:rsid w:val="00222AF5"/>
    <w:rsid w:val="0028220F"/>
    <w:rsid w:val="00286F7D"/>
    <w:rsid w:val="00356C14"/>
    <w:rsid w:val="00617B26"/>
    <w:rsid w:val="006270A9"/>
    <w:rsid w:val="00675956"/>
    <w:rsid w:val="00681034"/>
    <w:rsid w:val="00764011"/>
    <w:rsid w:val="007D2A94"/>
    <w:rsid w:val="00816216"/>
    <w:rsid w:val="0087734B"/>
    <w:rsid w:val="009D5933"/>
    <w:rsid w:val="00B37BB7"/>
    <w:rsid w:val="00BD768D"/>
    <w:rsid w:val="00C61F8E"/>
    <w:rsid w:val="00E83E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0539755"/>
  <w15:chartTrackingRefBased/>
  <w15:docId w15:val="{33E6A3DA-B8E2-4ECA-9528-E026529F64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color w:val="404040" w:themeColor="text1" w:themeTint="BF"/>
        <w:sz w:val="22"/>
        <w:szCs w:val="22"/>
        <w:lang w:val="it-IT" w:eastAsia="ja-JP" w:bidi="ar-SA"/>
      </w:rPr>
    </w:rPrDefault>
    <w:pPrDefault>
      <w:pPr>
        <w:spacing w:after="24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1" w:unhideWhenUsed="1" w:qFormat="1"/>
    <w:lsdException w:name="List Number" w:uiPriority="1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2" w:qFormat="1"/>
    <w:lsdException w:name="Closing" w:semiHidden="1" w:uiPriority="2" w:unhideWhenUsed="1" w:qFormat="1"/>
    <w:lsdException w:name="Signature" w:semiHidden="1" w:uiPriority="2" w:unhideWhenUsed="1" w:qFormat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3" w:unhideWhenUsed="1" w:qFormat="1"/>
    <w:lsdException w:name="Salutation" w:semiHidden="1" w:uiPriority="2" w:unhideWhenUsed="1" w:qFormat="1"/>
    <w:lsdException w:name="Date" w:semiHidden="1" w:uiPriority="1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36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1B29CF"/>
  </w:style>
  <w:style w:type="paragraph" w:styleId="Titolo1">
    <w:name w:val="heading 1"/>
    <w:basedOn w:val="Normale"/>
    <w:link w:val="Titolo1Carattere"/>
    <w:uiPriority w:val="9"/>
    <w:qFormat/>
    <w:rsid w:val="001B29CF"/>
    <w:pPr>
      <w:keepNext/>
      <w:keepLines/>
      <w:spacing w:before="320" w:after="100"/>
      <w:contextualSpacing/>
      <w:outlineLvl w:val="0"/>
    </w:pPr>
    <w:rPr>
      <w:rFonts w:asciiTheme="majorHAnsi" w:eastAsiaTheme="majorEastAsia" w:hAnsiTheme="majorHAnsi" w:cstheme="majorBidi"/>
      <w:b/>
      <w:color w:val="2A7B88" w:themeColor="accent1" w:themeShade="BF"/>
      <w:sz w:val="28"/>
      <w:szCs w:val="32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1B29CF"/>
    <w:pPr>
      <w:keepNext/>
      <w:keepLines/>
      <w:spacing w:before="60" w:after="40"/>
      <w:contextualSpacing/>
      <w:outlineLvl w:val="1"/>
    </w:pPr>
    <w:rPr>
      <w:rFonts w:asciiTheme="majorHAnsi" w:eastAsiaTheme="majorEastAsia" w:hAnsiTheme="majorHAnsi" w:cstheme="majorBidi"/>
      <w:b/>
      <w:caps/>
      <w:color w:val="262626" w:themeColor="text1" w:themeTint="D9"/>
      <w:sz w:val="24"/>
      <w:szCs w:val="2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28220F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28220F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basedOn w:val="Normale"/>
    <w:link w:val="TitoloCarattere"/>
    <w:uiPriority w:val="1"/>
    <w:qFormat/>
    <w:rsid w:val="00C61F8E"/>
    <w:pPr>
      <w:pBdr>
        <w:bottom w:val="single" w:sz="12" w:space="4" w:color="39A5B7" w:themeColor="accent1"/>
      </w:pBdr>
      <w:spacing w:after="120"/>
      <w:contextualSpacing/>
    </w:pPr>
    <w:rPr>
      <w:rFonts w:asciiTheme="majorHAnsi" w:eastAsiaTheme="majorEastAsia" w:hAnsiTheme="majorHAnsi" w:cstheme="majorBidi"/>
      <w:color w:val="2A7B88" w:themeColor="accent1" w:themeShade="BF"/>
      <w:kern w:val="28"/>
      <w:sz w:val="56"/>
    </w:rPr>
  </w:style>
  <w:style w:type="character" w:customStyle="1" w:styleId="TitoloCarattere">
    <w:name w:val="Titolo Carattere"/>
    <w:basedOn w:val="Carpredefinitoparagrafo"/>
    <w:link w:val="Titolo"/>
    <w:uiPriority w:val="1"/>
    <w:rsid w:val="00C61F8E"/>
    <w:rPr>
      <w:rFonts w:asciiTheme="majorHAnsi" w:eastAsiaTheme="majorEastAsia" w:hAnsiTheme="majorHAnsi" w:cstheme="majorBidi"/>
      <w:color w:val="2A7B88" w:themeColor="accent1" w:themeShade="BF"/>
      <w:kern w:val="28"/>
      <w:sz w:val="56"/>
    </w:rPr>
  </w:style>
  <w:style w:type="character" w:styleId="Testosegnaposto">
    <w:name w:val="Placeholder Text"/>
    <w:basedOn w:val="Carpredefinitoparagrafo"/>
    <w:uiPriority w:val="99"/>
    <w:semiHidden/>
    <w:rsid w:val="00E83E4B"/>
    <w:rPr>
      <w:color w:val="393939" w:themeColor="text2" w:themeShade="BF"/>
    </w:rPr>
  </w:style>
  <w:style w:type="paragraph" w:styleId="Puntoelenco">
    <w:name w:val="List Bullet"/>
    <w:basedOn w:val="Normale"/>
    <w:uiPriority w:val="10"/>
    <w:unhideWhenUsed/>
    <w:qFormat/>
    <w:rsid w:val="0087734B"/>
    <w:pPr>
      <w:numPr>
        <w:numId w:val="21"/>
      </w:numPr>
      <w:spacing w:line="288" w:lineRule="auto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pPr>
      <w:spacing w:after="0"/>
    </w:pPr>
  </w:style>
  <w:style w:type="character" w:customStyle="1" w:styleId="IntestazioneCarattere">
    <w:name w:val="Intestazione Carattere"/>
    <w:basedOn w:val="Carpredefinitoparagrafo"/>
    <w:link w:val="Intestazione"/>
    <w:uiPriority w:val="99"/>
  </w:style>
  <w:style w:type="paragraph" w:styleId="Pidipagina">
    <w:name w:val="footer"/>
    <w:basedOn w:val="Normale"/>
    <w:link w:val="PidipaginaCarattere"/>
    <w:uiPriority w:val="99"/>
    <w:unhideWhenUsed/>
    <w:rsid w:val="00681034"/>
    <w:pPr>
      <w:spacing w:after="0"/>
      <w:jc w:val="right"/>
    </w:pPr>
    <w:rPr>
      <w:color w:val="2A7B88" w:themeColor="accent1" w:themeShade="BF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81034"/>
    <w:rPr>
      <w:color w:val="2A7B88" w:themeColor="accent1" w:themeShade="BF"/>
    </w:rPr>
  </w:style>
  <w:style w:type="character" w:customStyle="1" w:styleId="Titolo1Carattere">
    <w:name w:val="Titolo 1 Carattere"/>
    <w:basedOn w:val="Carpredefinitoparagrafo"/>
    <w:link w:val="Titolo1"/>
    <w:uiPriority w:val="9"/>
    <w:rsid w:val="001B29CF"/>
    <w:rPr>
      <w:rFonts w:asciiTheme="majorHAnsi" w:eastAsiaTheme="majorEastAsia" w:hAnsiTheme="majorHAnsi" w:cstheme="majorBidi"/>
      <w:b/>
      <w:color w:val="2A7B88" w:themeColor="accent1" w:themeShade="BF"/>
      <w:sz w:val="28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rsid w:val="001B29CF"/>
    <w:rPr>
      <w:rFonts w:asciiTheme="majorHAnsi" w:eastAsiaTheme="majorEastAsia" w:hAnsiTheme="majorHAnsi" w:cstheme="majorBidi"/>
      <w:b/>
      <w:caps/>
      <w:color w:val="262626" w:themeColor="text1" w:themeTint="D9"/>
      <w:sz w:val="24"/>
      <w:szCs w:val="26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pPr>
      <w:contextualSpacing w:val="0"/>
      <w:outlineLvl w:val="9"/>
    </w:pPr>
  </w:style>
  <w:style w:type="character" w:styleId="Enfasiintensa">
    <w:name w:val="Intense Emphasis"/>
    <w:basedOn w:val="Carpredefinitoparagrafo"/>
    <w:uiPriority w:val="21"/>
    <w:semiHidden/>
    <w:unhideWhenUsed/>
    <w:qFormat/>
    <w:rPr>
      <w:i/>
      <w:iCs/>
      <w:color w:val="2A7B88" w:themeColor="accent1" w:themeShade="BF"/>
    </w:rPr>
  </w:style>
  <w:style w:type="character" w:styleId="Riferimentointenso">
    <w:name w:val="Intense Reference"/>
    <w:basedOn w:val="Carpredefinitoparagrafo"/>
    <w:uiPriority w:val="32"/>
    <w:semiHidden/>
    <w:unhideWhenUsed/>
    <w:qFormat/>
    <w:rPr>
      <w:b/>
      <w:bCs/>
      <w:caps w:val="0"/>
      <w:smallCaps/>
      <w:color w:val="2A7B88" w:themeColor="accent1" w:themeShade="BF"/>
      <w:spacing w:val="5"/>
    </w:rPr>
  </w:style>
  <w:style w:type="paragraph" w:styleId="Citazioneintensa">
    <w:name w:val="Intense Quote"/>
    <w:basedOn w:val="Normale"/>
    <w:next w:val="Normale"/>
    <w:link w:val="CitazioneintensaCarattere"/>
    <w:uiPriority w:val="30"/>
    <w:semiHidden/>
    <w:unhideWhenUsed/>
    <w:qFormat/>
    <w:pPr>
      <w:pBdr>
        <w:top w:val="single" w:sz="4" w:space="10" w:color="2A7B88" w:themeColor="accent1" w:themeShade="BF"/>
        <w:bottom w:val="single" w:sz="4" w:space="10" w:color="2A7B88" w:themeColor="accent1" w:themeShade="BF"/>
      </w:pBdr>
      <w:spacing w:before="360" w:after="360"/>
      <w:ind w:left="864" w:right="864"/>
      <w:jc w:val="center"/>
    </w:pPr>
    <w:rPr>
      <w:i/>
      <w:iCs/>
      <w:color w:val="2A7B88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semiHidden/>
    <w:rPr>
      <w:i/>
      <w:iCs/>
      <w:color w:val="2A7B88" w:themeColor="accent1" w:themeShade="BF"/>
    </w:rPr>
  </w:style>
  <w:style w:type="paragraph" w:styleId="Numeroelenco">
    <w:name w:val="List Number"/>
    <w:basedOn w:val="Normale"/>
    <w:uiPriority w:val="11"/>
    <w:qFormat/>
    <w:rsid w:val="0087734B"/>
    <w:pPr>
      <w:numPr>
        <w:numId w:val="23"/>
      </w:numPr>
      <w:spacing w:line="288" w:lineRule="auto"/>
      <w:contextualSpacing/>
    </w:pPr>
  </w:style>
  <w:style w:type="character" w:styleId="Collegamentovisitato">
    <w:name w:val="FollowedHyperlink"/>
    <w:basedOn w:val="Carpredefinitoparagrafo"/>
    <w:uiPriority w:val="99"/>
    <w:semiHidden/>
    <w:unhideWhenUsed/>
    <w:rsid w:val="00E83E4B"/>
    <w:rPr>
      <w:color w:val="7B4968" w:themeColor="accent5" w:themeShade="BF"/>
      <w:u w:val="single"/>
    </w:rPr>
  </w:style>
  <w:style w:type="character" w:styleId="Collegamentoipertestuale">
    <w:name w:val="Hyperlink"/>
    <w:basedOn w:val="Carpredefinitoparagrafo"/>
    <w:uiPriority w:val="99"/>
    <w:unhideWhenUsed/>
    <w:rsid w:val="00E83E4B"/>
    <w:rPr>
      <w:color w:val="2A7B88" w:themeColor="accent1" w:themeShade="BF"/>
      <w:u w:val="single"/>
    </w:rPr>
  </w:style>
  <w:style w:type="paragraph" w:styleId="Corpodeltesto3">
    <w:name w:val="Body Text 3"/>
    <w:basedOn w:val="Normale"/>
    <w:link w:val="Corpodeltesto3Carattere"/>
    <w:uiPriority w:val="99"/>
    <w:semiHidden/>
    <w:unhideWhenUsed/>
    <w:rsid w:val="00E83E4B"/>
    <w:pPr>
      <w:spacing w:after="120"/>
    </w:pPr>
    <w:rPr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semiHidden/>
    <w:rsid w:val="00E83E4B"/>
    <w:rPr>
      <w:szCs w:val="16"/>
    </w:rPr>
  </w:style>
  <w:style w:type="paragraph" w:styleId="Testodelblocco">
    <w:name w:val="Block Text"/>
    <w:basedOn w:val="Normale"/>
    <w:uiPriority w:val="99"/>
    <w:semiHidden/>
    <w:unhideWhenUsed/>
    <w:rsid w:val="00E83E4B"/>
    <w:pPr>
      <w:pBdr>
        <w:top w:val="single" w:sz="2" w:space="10" w:color="39A5B7" w:themeColor="accent1"/>
        <w:left w:val="single" w:sz="2" w:space="10" w:color="39A5B7" w:themeColor="accent1"/>
        <w:bottom w:val="single" w:sz="2" w:space="10" w:color="39A5B7" w:themeColor="accent1"/>
        <w:right w:val="single" w:sz="2" w:space="10" w:color="39A5B7" w:themeColor="accent1"/>
      </w:pBdr>
      <w:ind w:left="1152" w:right="1152"/>
    </w:pPr>
    <w:rPr>
      <w:i/>
      <w:iCs/>
      <w:color w:val="2A7B88" w:themeColor="accent1" w:themeShade="BF"/>
    </w:rPr>
  </w:style>
  <w:style w:type="paragraph" w:styleId="Rientrocorpodeltesto3">
    <w:name w:val="Body Text Indent 3"/>
    <w:basedOn w:val="Normale"/>
    <w:link w:val="Rientrocorpodeltesto3Carattere"/>
    <w:uiPriority w:val="99"/>
    <w:semiHidden/>
    <w:unhideWhenUsed/>
    <w:rsid w:val="00E83E4B"/>
    <w:pPr>
      <w:spacing w:after="120"/>
      <w:ind w:left="360"/>
    </w:pPr>
    <w:rPr>
      <w:szCs w:val="16"/>
    </w:rPr>
  </w:style>
  <w:style w:type="character" w:customStyle="1" w:styleId="Rientrocorpodeltesto3Carattere">
    <w:name w:val="Rientro corpo del testo 3 Carattere"/>
    <w:basedOn w:val="Carpredefinitoparagrafo"/>
    <w:link w:val="Rientrocorpodeltesto3"/>
    <w:uiPriority w:val="99"/>
    <w:semiHidden/>
    <w:rsid w:val="00E83E4B"/>
    <w:rPr>
      <w:szCs w:val="16"/>
    </w:rPr>
  </w:style>
  <w:style w:type="character" w:styleId="Rimandocommento">
    <w:name w:val="annotation reference"/>
    <w:basedOn w:val="Carpredefinitoparagrafo"/>
    <w:uiPriority w:val="99"/>
    <w:semiHidden/>
    <w:unhideWhenUsed/>
    <w:rsid w:val="0028220F"/>
    <w:rPr>
      <w:sz w:val="22"/>
      <w:szCs w:val="16"/>
    </w:rPr>
  </w:style>
  <w:style w:type="paragraph" w:styleId="Mappadocumento">
    <w:name w:val="Document Map"/>
    <w:basedOn w:val="Normale"/>
    <w:link w:val="MappadocumentoCarattere"/>
    <w:uiPriority w:val="99"/>
    <w:semiHidden/>
    <w:unhideWhenUsed/>
    <w:rsid w:val="00E83E4B"/>
    <w:pPr>
      <w:spacing w:after="0"/>
    </w:pPr>
    <w:rPr>
      <w:rFonts w:ascii="Segoe UI" w:hAnsi="Segoe UI" w:cs="Segoe UI"/>
      <w:szCs w:val="16"/>
    </w:rPr>
  </w:style>
  <w:style w:type="character" w:customStyle="1" w:styleId="MappadocumentoCarattere">
    <w:name w:val="Mappa documento Carattere"/>
    <w:basedOn w:val="Carpredefinitoparagrafo"/>
    <w:link w:val="Mappadocumento"/>
    <w:uiPriority w:val="99"/>
    <w:semiHidden/>
    <w:rsid w:val="00E83E4B"/>
    <w:rPr>
      <w:rFonts w:ascii="Segoe UI" w:hAnsi="Segoe UI" w:cs="Segoe UI"/>
      <w:szCs w:val="1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28220F"/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28220F"/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28220F"/>
    <w:pPr>
      <w:spacing w:after="200"/>
    </w:pPr>
    <w:rPr>
      <w:i/>
      <w:iCs/>
      <w:color w:val="4D4D4D" w:themeColor="text2"/>
      <w:szCs w:val="18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8220F"/>
    <w:pPr>
      <w:spacing w:after="0"/>
    </w:pPr>
    <w:rPr>
      <w:rFonts w:ascii="Segoe UI" w:hAnsi="Segoe UI" w:cs="Segoe UI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28220F"/>
    <w:rPr>
      <w:rFonts w:ascii="Segoe UI" w:hAnsi="Segoe UI" w:cs="Segoe UI"/>
      <w:szCs w:val="18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28220F"/>
    <w:rPr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28220F"/>
    <w:rPr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28220F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28220F"/>
    <w:rPr>
      <w:b/>
      <w:bCs/>
      <w:szCs w:val="20"/>
    </w:rPr>
  </w:style>
  <w:style w:type="paragraph" w:styleId="Testonotadichiusura">
    <w:name w:val="endnote text"/>
    <w:basedOn w:val="Normale"/>
    <w:link w:val="TestonotadichiusuraCarattere"/>
    <w:uiPriority w:val="99"/>
    <w:semiHidden/>
    <w:unhideWhenUsed/>
    <w:rsid w:val="0028220F"/>
    <w:pPr>
      <w:spacing w:after="0"/>
    </w:pPr>
    <w:rPr>
      <w:szCs w:val="20"/>
    </w:rPr>
  </w:style>
  <w:style w:type="character" w:customStyle="1" w:styleId="TestonotadichiusuraCarattere">
    <w:name w:val="Testo nota di chiusura Carattere"/>
    <w:basedOn w:val="Carpredefinitoparagrafo"/>
    <w:link w:val="Testonotadichiusura"/>
    <w:uiPriority w:val="99"/>
    <w:semiHidden/>
    <w:rsid w:val="0028220F"/>
    <w:rPr>
      <w:szCs w:val="20"/>
    </w:rPr>
  </w:style>
  <w:style w:type="paragraph" w:styleId="Indirizzomittente">
    <w:name w:val="envelope return"/>
    <w:basedOn w:val="Normale"/>
    <w:uiPriority w:val="99"/>
    <w:semiHidden/>
    <w:unhideWhenUsed/>
    <w:rsid w:val="0028220F"/>
    <w:pPr>
      <w:spacing w:after="0"/>
    </w:pPr>
    <w:rPr>
      <w:rFonts w:asciiTheme="majorHAnsi" w:eastAsiaTheme="majorEastAsia" w:hAnsiTheme="majorHAnsi" w:cstheme="majorBidi"/>
      <w:szCs w:val="20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28220F"/>
    <w:pPr>
      <w:spacing w:after="0"/>
    </w:pPr>
    <w:rPr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28220F"/>
    <w:rPr>
      <w:szCs w:val="20"/>
    </w:rPr>
  </w:style>
  <w:style w:type="character" w:styleId="CodiceHTML">
    <w:name w:val="HTML Code"/>
    <w:basedOn w:val="Carpredefinitoparagrafo"/>
    <w:uiPriority w:val="99"/>
    <w:semiHidden/>
    <w:unhideWhenUsed/>
    <w:rsid w:val="0028220F"/>
    <w:rPr>
      <w:rFonts w:ascii="Consolas" w:hAnsi="Consolas"/>
      <w:sz w:val="22"/>
      <w:szCs w:val="20"/>
    </w:rPr>
  </w:style>
  <w:style w:type="character" w:styleId="TastieraHTML">
    <w:name w:val="HTML Keyboard"/>
    <w:basedOn w:val="Carpredefinitoparagrafo"/>
    <w:uiPriority w:val="99"/>
    <w:semiHidden/>
    <w:unhideWhenUsed/>
    <w:rsid w:val="0028220F"/>
    <w:rPr>
      <w:rFonts w:ascii="Consolas" w:hAnsi="Consolas"/>
      <w:sz w:val="22"/>
      <w:szCs w:val="20"/>
    </w:rPr>
  </w:style>
  <w:style w:type="paragraph" w:styleId="PreformattatoHTML">
    <w:name w:val="HTML Preformatted"/>
    <w:basedOn w:val="Normale"/>
    <w:link w:val="PreformattatoHTMLCarattere"/>
    <w:uiPriority w:val="99"/>
    <w:semiHidden/>
    <w:unhideWhenUsed/>
    <w:rsid w:val="0028220F"/>
    <w:pPr>
      <w:spacing w:after="0"/>
    </w:pPr>
    <w:rPr>
      <w:rFonts w:ascii="Consolas" w:hAnsi="Consolas"/>
      <w:szCs w:val="20"/>
    </w:rPr>
  </w:style>
  <w:style w:type="character" w:customStyle="1" w:styleId="PreformattatoHTMLCarattere">
    <w:name w:val="Preformattato HTML Carattere"/>
    <w:basedOn w:val="Carpredefinitoparagrafo"/>
    <w:link w:val="PreformattatoHTML"/>
    <w:uiPriority w:val="99"/>
    <w:semiHidden/>
    <w:rsid w:val="0028220F"/>
    <w:rPr>
      <w:rFonts w:ascii="Consolas" w:hAnsi="Consolas"/>
      <w:szCs w:val="20"/>
    </w:rPr>
  </w:style>
  <w:style w:type="character" w:styleId="MacchinadascrivereHTML">
    <w:name w:val="HTML Typewriter"/>
    <w:basedOn w:val="Carpredefinitoparagrafo"/>
    <w:uiPriority w:val="99"/>
    <w:semiHidden/>
    <w:unhideWhenUsed/>
    <w:rsid w:val="0028220F"/>
    <w:rPr>
      <w:rFonts w:ascii="Consolas" w:hAnsi="Consolas"/>
      <w:sz w:val="22"/>
      <w:szCs w:val="20"/>
    </w:rPr>
  </w:style>
  <w:style w:type="paragraph" w:styleId="Testomacro">
    <w:name w:val="macro"/>
    <w:link w:val="TestomacroCarattere"/>
    <w:uiPriority w:val="99"/>
    <w:semiHidden/>
    <w:unhideWhenUsed/>
    <w:rsid w:val="0028220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Cs w:val="20"/>
    </w:rPr>
  </w:style>
  <w:style w:type="character" w:customStyle="1" w:styleId="TestomacroCarattere">
    <w:name w:val="Testo macro Carattere"/>
    <w:basedOn w:val="Carpredefinitoparagrafo"/>
    <w:link w:val="Testomacro"/>
    <w:uiPriority w:val="99"/>
    <w:semiHidden/>
    <w:rsid w:val="0028220F"/>
    <w:rPr>
      <w:rFonts w:ascii="Consolas" w:hAnsi="Consolas"/>
      <w:szCs w:val="20"/>
    </w:rPr>
  </w:style>
  <w:style w:type="paragraph" w:styleId="Testonormale">
    <w:name w:val="Plain Text"/>
    <w:basedOn w:val="Normale"/>
    <w:link w:val="TestonormaleCarattere"/>
    <w:uiPriority w:val="99"/>
    <w:semiHidden/>
    <w:unhideWhenUsed/>
    <w:rsid w:val="0028220F"/>
    <w:pPr>
      <w:spacing w:after="0"/>
    </w:pPr>
    <w:rPr>
      <w:rFonts w:ascii="Consolas" w:hAnsi="Consolas"/>
      <w:szCs w:val="21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semiHidden/>
    <w:rsid w:val="0028220F"/>
    <w:rPr>
      <w:rFonts w:ascii="Consolas" w:hAnsi="Consolas"/>
      <w:szCs w:val="21"/>
    </w:rPr>
  </w:style>
  <w:style w:type="character" w:styleId="Menzionenonrisolta">
    <w:name w:val="Unresolved Mention"/>
    <w:basedOn w:val="Carpredefinitoparagrafo"/>
    <w:uiPriority w:val="99"/>
    <w:semiHidden/>
    <w:unhideWhenUsed/>
    <w:rsid w:val="00222AF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nnachiara.bazzani@libero.it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tatai\AppData\Roaming\Microsoft\Templates\Curriculum%20(a%20colori).dotx" TargetMode="External"/></Relationships>
</file>

<file path=word/theme/theme1.xml><?xml version="1.0" encoding="utf-8"?>
<a:theme xmlns:a="http://schemas.openxmlformats.org/drawingml/2006/main" name="Office Theme">
  <a:themeElements>
    <a:clrScheme name="Resume">
      <a:dk1>
        <a:sysClr val="windowText" lastClr="000000"/>
      </a:dk1>
      <a:lt1>
        <a:sysClr val="window" lastClr="FFFFFF"/>
      </a:lt1>
      <a:dk2>
        <a:srgbClr val="4D4D4D"/>
      </a:dk2>
      <a:lt2>
        <a:srgbClr val="E4E3E2"/>
      </a:lt2>
      <a:accent1>
        <a:srgbClr val="39A5B7"/>
      </a:accent1>
      <a:accent2>
        <a:srgbClr val="8DBB70"/>
      </a:accent2>
      <a:accent3>
        <a:srgbClr val="F0BB44"/>
      </a:accent3>
      <a:accent4>
        <a:srgbClr val="F24F4F"/>
      </a:accent4>
      <a:accent5>
        <a:srgbClr val="A3648B"/>
      </a:accent5>
      <a:accent6>
        <a:srgbClr val="F8943F"/>
      </a:accent6>
      <a:hlink>
        <a:srgbClr val="39A5B7"/>
      </a:hlink>
      <a:folHlink>
        <a:srgbClr val="A3648B"/>
      </a:folHlink>
    </a:clrScheme>
    <a:fontScheme name="Cambria">
      <a:majorFont>
        <a:latin typeface="Cambria" panose="02040503050406030204"/>
        <a:ea typeface=""/>
        <a:cs typeface=""/>
        <a:font script="Jpan" typeface="HG明朝B"/>
        <a:font script="Hang" typeface="맑은 고딕"/>
        <a:font script="Hans" typeface="黑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 panose="02040503050406030204"/>
        <a:ea typeface=""/>
        <a:cs typeface=""/>
        <a:font script="Jpan" typeface="HG明朝B"/>
        <a:font script="Hang" typeface="맑은 고딕"/>
        <a:font script="Hans" typeface="黑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4FF682-168C-4AEE-9C13-346F0EABB2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(a colori)</Template>
  <TotalTime>13</TotalTime>
  <Pages>3</Pages>
  <Words>372</Words>
  <Characters>2121</Characters>
  <Application>Microsoft Office Word</Application>
  <DocSecurity>0</DocSecurity>
  <Lines>17</Lines>
  <Paragraphs>4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Chiara Bazzani</dc:creator>
  <cp:keywords/>
  <cp:lastModifiedBy>Chiara Bazzani</cp:lastModifiedBy>
  <cp:revision>1</cp:revision>
  <dcterms:created xsi:type="dcterms:W3CDTF">2025-11-25T08:55:00Z</dcterms:created>
  <dcterms:modified xsi:type="dcterms:W3CDTF">2025-11-25T09:08:00Z</dcterms:modified>
  <cp:version/>
</cp:coreProperties>
</file>